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B75" w:rsidRDefault="004D3B75">
      <w:pPr>
        <w:spacing w:line="520" w:lineRule="exact"/>
        <w:jc w:val="center"/>
        <w:rPr>
          <w:rFonts w:ascii="方正小标宋简体" w:eastAsia="方正小标宋简体" w:hAnsi="仿宋" w:hint="eastAsia"/>
          <w:b/>
          <w:color w:val="000000" w:themeColor="text1"/>
          <w:sz w:val="44"/>
          <w:szCs w:val="44"/>
        </w:rPr>
      </w:pPr>
    </w:p>
    <w:p w:rsidR="004D3B75" w:rsidRDefault="00141BF6">
      <w:pPr>
        <w:spacing w:line="520" w:lineRule="exact"/>
        <w:jc w:val="center"/>
        <w:rPr>
          <w:rFonts w:ascii="方正小标宋简体" w:eastAsia="方正小标宋简体" w:hAnsi="仿宋"/>
          <w:b/>
          <w:color w:val="000000" w:themeColor="text1"/>
          <w:sz w:val="44"/>
          <w:szCs w:val="44"/>
        </w:rPr>
      </w:pPr>
      <w:r>
        <w:rPr>
          <w:rFonts w:ascii="方正小标宋简体" w:eastAsia="方正小标宋简体" w:hAnsi="仿宋" w:hint="eastAsia"/>
          <w:b/>
          <w:color w:val="000000" w:themeColor="text1"/>
          <w:sz w:val="44"/>
          <w:szCs w:val="44"/>
        </w:rPr>
        <w:t>中国民间文艺家协会“我们的节日”</w:t>
      </w:r>
    </w:p>
    <w:p w:rsidR="004D3B75" w:rsidRDefault="00141BF6">
      <w:pPr>
        <w:spacing w:line="520" w:lineRule="exact"/>
        <w:jc w:val="center"/>
        <w:rPr>
          <w:rFonts w:ascii="方正小标宋简体" w:eastAsia="方正小标宋简体" w:hAnsi="仿宋"/>
          <w:b/>
          <w:color w:val="000000" w:themeColor="text1"/>
          <w:sz w:val="44"/>
          <w:szCs w:val="44"/>
        </w:rPr>
      </w:pPr>
      <w:r>
        <w:rPr>
          <w:rFonts w:ascii="方正小标宋简体" w:eastAsia="方正小标宋简体" w:hAnsi="仿宋" w:hint="eastAsia"/>
          <w:b/>
          <w:color w:val="000000" w:themeColor="text1"/>
          <w:sz w:val="44"/>
          <w:szCs w:val="44"/>
        </w:rPr>
        <w:t>专题项目管理办法</w:t>
      </w:r>
    </w:p>
    <w:p w:rsidR="004D3B75" w:rsidRPr="00141BF6" w:rsidRDefault="00141BF6">
      <w:pPr>
        <w:spacing w:line="520" w:lineRule="exact"/>
        <w:jc w:val="center"/>
        <w:rPr>
          <w:rFonts w:ascii="楷体" w:eastAsia="楷体" w:hAnsi="楷体"/>
          <w:b/>
          <w:color w:val="000000" w:themeColor="text1"/>
          <w:w w:val="90"/>
          <w:sz w:val="32"/>
          <w:szCs w:val="32"/>
        </w:rPr>
      </w:pPr>
      <w:r w:rsidRPr="00141BF6">
        <w:rPr>
          <w:rFonts w:ascii="楷体" w:eastAsia="楷体" w:hAnsi="楷体" w:hint="eastAsia"/>
          <w:b/>
          <w:color w:val="000000" w:themeColor="text1"/>
          <w:w w:val="90"/>
          <w:sz w:val="32"/>
          <w:szCs w:val="32"/>
        </w:rPr>
        <w:t>（2021年4月30日中国民间文艺家协会分党组会通过，试 行）</w:t>
      </w:r>
    </w:p>
    <w:p w:rsidR="004D3B75" w:rsidRDefault="004D3B75">
      <w:pPr>
        <w:spacing w:line="520" w:lineRule="exact"/>
        <w:rPr>
          <w:rFonts w:ascii="仿宋" w:eastAsia="仿宋" w:hAnsi="仿宋"/>
          <w:color w:val="000000" w:themeColor="text1"/>
          <w:sz w:val="32"/>
          <w:szCs w:val="32"/>
        </w:rPr>
      </w:pPr>
    </w:p>
    <w:p w:rsidR="004D3B75" w:rsidRDefault="00141BF6">
      <w:pPr>
        <w:spacing w:line="62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第一章 总 则</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第一条</w:t>
      </w:r>
      <w:r>
        <w:rPr>
          <w:rFonts w:ascii="仿宋" w:eastAsia="仿宋" w:hAnsi="仿宋" w:hint="eastAsia"/>
          <w:color w:val="000000" w:themeColor="text1"/>
          <w:sz w:val="32"/>
          <w:szCs w:val="32"/>
        </w:rPr>
        <w:t xml:space="preserve"> “我们的节日”</w:t>
      </w:r>
      <w:r w:rsidR="005A4F03">
        <w:rPr>
          <w:rFonts w:ascii="仿宋" w:eastAsia="仿宋" w:hAnsi="仿宋" w:hint="eastAsia"/>
          <w:color w:val="000000" w:themeColor="text1"/>
          <w:sz w:val="32"/>
          <w:szCs w:val="32"/>
        </w:rPr>
        <w:t>专</w:t>
      </w:r>
      <w:r>
        <w:rPr>
          <w:rFonts w:ascii="仿宋" w:eastAsia="仿宋" w:hAnsi="仿宋" w:hint="eastAsia"/>
          <w:color w:val="000000" w:themeColor="text1"/>
          <w:sz w:val="32"/>
          <w:szCs w:val="32"/>
        </w:rPr>
        <w:t>题项目是中国民间文艺家协会（以下简称中国民协）设立的节日民俗专题调研项目，旨在进一步满足人民高质量生活的需求，倡导文明、健康、和谐的节日理念，探讨特色鲜明、气氛浓郁的节日文化展示方式，规范节日礼俗礼仪</w:t>
      </w:r>
      <w:r w:rsidR="00311BB6">
        <w:rPr>
          <w:rFonts w:ascii="仿宋" w:eastAsia="仿宋" w:hAnsi="仿宋" w:hint="eastAsia"/>
          <w:color w:val="000000" w:themeColor="text1"/>
          <w:sz w:val="32"/>
          <w:szCs w:val="32"/>
        </w:rPr>
        <w:t>,为更好地组织“我们的节日”活动提供对策和建议</w:t>
      </w:r>
      <w:r>
        <w:rPr>
          <w:rFonts w:ascii="仿宋" w:eastAsia="仿宋" w:hAnsi="仿宋" w:hint="eastAsia"/>
          <w:color w:val="000000" w:themeColor="text1"/>
          <w:sz w:val="32"/>
          <w:szCs w:val="32"/>
        </w:rPr>
        <w:t>。为规范项目管理，提高资金使用效益，促进项目研究多出优秀成果，结合中国民</w:t>
      </w:r>
      <w:proofErr w:type="gramStart"/>
      <w:r>
        <w:rPr>
          <w:rFonts w:ascii="仿宋" w:eastAsia="仿宋" w:hAnsi="仿宋" w:hint="eastAsia"/>
          <w:color w:val="000000" w:themeColor="text1"/>
          <w:sz w:val="32"/>
          <w:szCs w:val="32"/>
        </w:rPr>
        <w:t>协规划</w:t>
      </w:r>
      <w:proofErr w:type="gramEnd"/>
      <w:r>
        <w:rPr>
          <w:rFonts w:ascii="仿宋" w:eastAsia="仿宋" w:hAnsi="仿宋" w:hint="eastAsia"/>
          <w:color w:val="000000" w:themeColor="text1"/>
          <w:sz w:val="32"/>
          <w:szCs w:val="32"/>
        </w:rPr>
        <w:t>工作实际，特制定本办法。</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第二条</w:t>
      </w:r>
      <w:r>
        <w:rPr>
          <w:rFonts w:ascii="仿宋" w:eastAsia="仿宋" w:hAnsi="仿宋" w:hint="eastAsia"/>
          <w:color w:val="000000" w:themeColor="text1"/>
          <w:sz w:val="32"/>
          <w:szCs w:val="32"/>
        </w:rPr>
        <w:t xml:space="preserve"> “我们的节日”</w:t>
      </w:r>
      <w:r w:rsidR="005A4F03">
        <w:rPr>
          <w:rFonts w:ascii="仿宋" w:eastAsia="仿宋" w:hAnsi="仿宋" w:hint="eastAsia"/>
          <w:color w:val="000000" w:themeColor="text1"/>
          <w:sz w:val="32"/>
          <w:szCs w:val="32"/>
        </w:rPr>
        <w:t>专</w:t>
      </w:r>
      <w:r>
        <w:rPr>
          <w:rFonts w:ascii="仿宋" w:eastAsia="仿宋" w:hAnsi="仿宋" w:hint="eastAsia"/>
          <w:color w:val="000000" w:themeColor="text1"/>
          <w:sz w:val="32"/>
          <w:szCs w:val="32"/>
        </w:rPr>
        <w:t>题项目必须坚持正确的政治方向，以习近平新时代中国特色社会主义思想为指导，以中华民族传统节日、各少数民族特色节日、二十四节气和各地特色节日为载体，按照高举旗帜、围绕大局、服务人民、改革创新的总要求设置，注重科学管理，服务决策需求，倡导和弘扬求真务实、理论联系实际的学风。</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第三条</w:t>
      </w:r>
      <w:r>
        <w:rPr>
          <w:rFonts w:ascii="仿宋" w:eastAsia="仿宋" w:hAnsi="仿宋" w:hint="eastAsia"/>
          <w:color w:val="000000" w:themeColor="text1"/>
          <w:sz w:val="32"/>
          <w:szCs w:val="32"/>
        </w:rPr>
        <w:t xml:space="preserve"> “我们的节日”专题项目重在田野调研、提出对策，服务中国民</w:t>
      </w:r>
      <w:proofErr w:type="gramStart"/>
      <w:r>
        <w:rPr>
          <w:rFonts w:ascii="仿宋" w:eastAsia="仿宋" w:hAnsi="仿宋" w:hint="eastAsia"/>
          <w:color w:val="000000" w:themeColor="text1"/>
          <w:sz w:val="32"/>
          <w:szCs w:val="32"/>
        </w:rPr>
        <w:t>协更好</w:t>
      </w:r>
      <w:proofErr w:type="gramEnd"/>
      <w:r>
        <w:rPr>
          <w:rFonts w:ascii="仿宋" w:eastAsia="仿宋" w:hAnsi="仿宋" w:hint="eastAsia"/>
          <w:color w:val="000000" w:themeColor="text1"/>
          <w:sz w:val="32"/>
          <w:szCs w:val="32"/>
        </w:rPr>
        <w:t>地组织开展全国传统节日活动。</w:t>
      </w:r>
    </w:p>
    <w:p w:rsidR="004D3B75" w:rsidRDefault="004D3B75">
      <w:pPr>
        <w:spacing w:line="620" w:lineRule="exact"/>
        <w:rPr>
          <w:rFonts w:ascii="仿宋" w:eastAsia="仿宋" w:hAnsi="仿宋"/>
          <w:color w:val="000000" w:themeColor="text1"/>
          <w:sz w:val="32"/>
          <w:szCs w:val="32"/>
        </w:rPr>
      </w:pPr>
    </w:p>
    <w:p w:rsidR="004D3B75" w:rsidRDefault="00141BF6">
      <w:pPr>
        <w:spacing w:line="62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第二章 项目分类</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第四条</w:t>
      </w:r>
      <w:r>
        <w:rPr>
          <w:rFonts w:ascii="仿宋" w:eastAsia="仿宋" w:hAnsi="仿宋" w:hint="eastAsia"/>
          <w:color w:val="000000" w:themeColor="text1"/>
          <w:sz w:val="32"/>
          <w:szCs w:val="32"/>
        </w:rPr>
        <w:t xml:space="preserve"> “我们的节日”专题项目由中国民</w:t>
      </w:r>
      <w:proofErr w:type="gramStart"/>
      <w:r>
        <w:rPr>
          <w:rFonts w:ascii="仿宋" w:eastAsia="仿宋" w:hAnsi="仿宋" w:hint="eastAsia"/>
          <w:color w:val="000000" w:themeColor="text1"/>
          <w:sz w:val="32"/>
          <w:szCs w:val="32"/>
        </w:rPr>
        <w:t>协发布</w:t>
      </w:r>
      <w:proofErr w:type="gramEnd"/>
      <w:r>
        <w:rPr>
          <w:rFonts w:ascii="仿宋" w:eastAsia="仿宋" w:hAnsi="仿宋" w:hint="eastAsia"/>
          <w:color w:val="000000" w:themeColor="text1"/>
          <w:sz w:val="32"/>
          <w:szCs w:val="32"/>
        </w:rPr>
        <w:t>项目指南（见附件），采取重点委托和自主申报两种方式进行，分为</w:t>
      </w:r>
      <w:r>
        <w:rPr>
          <w:rFonts w:ascii="仿宋" w:eastAsia="仿宋" w:hAnsi="仿宋" w:hint="eastAsia"/>
          <w:color w:val="000000" w:themeColor="text1"/>
          <w:sz w:val="32"/>
          <w:szCs w:val="32"/>
        </w:rPr>
        <w:lastRenderedPageBreak/>
        <w:t>重点项目、一般项目，对不同级别项目予以相应金额的经费资助。</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第五条</w:t>
      </w:r>
      <w:r>
        <w:rPr>
          <w:rFonts w:ascii="仿宋" w:eastAsia="仿宋" w:hAnsi="仿宋" w:hint="eastAsia"/>
          <w:color w:val="000000" w:themeColor="text1"/>
          <w:sz w:val="32"/>
          <w:szCs w:val="32"/>
        </w:rPr>
        <w:t xml:space="preserve"> 重点委托项目指对各地同类节日活动进行比较研究，或对特定地区特定节日活动进行长期跟踪研究的项目，时限一般为1年。</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第六条</w:t>
      </w:r>
      <w:r>
        <w:rPr>
          <w:rFonts w:ascii="仿宋" w:eastAsia="仿宋" w:hAnsi="仿宋" w:hint="eastAsia"/>
          <w:color w:val="000000" w:themeColor="text1"/>
          <w:sz w:val="32"/>
          <w:szCs w:val="32"/>
        </w:rPr>
        <w:t xml:space="preserve"> 一般项目指单一节日综合研究，时限一般为1年。</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第七条</w:t>
      </w:r>
      <w:r>
        <w:rPr>
          <w:rFonts w:ascii="仿宋" w:eastAsia="仿宋" w:hAnsi="仿宋" w:hint="eastAsia"/>
          <w:color w:val="000000" w:themeColor="text1"/>
          <w:sz w:val="32"/>
          <w:szCs w:val="32"/>
        </w:rPr>
        <w:t xml:space="preserve"> 项目研究成果要力求具有原创性、实证性、现实性，注重理论与实践结合，需为中国民协组织开展节日活动提供对策。</w:t>
      </w:r>
    </w:p>
    <w:p w:rsidR="004D3B75" w:rsidRDefault="004D3B75">
      <w:pPr>
        <w:spacing w:line="520" w:lineRule="exact"/>
        <w:rPr>
          <w:rFonts w:ascii="仿宋" w:eastAsia="仿宋" w:hAnsi="仿宋"/>
          <w:color w:val="000000" w:themeColor="text1"/>
          <w:sz w:val="32"/>
          <w:szCs w:val="32"/>
        </w:rPr>
      </w:pPr>
    </w:p>
    <w:p w:rsidR="004D3B75" w:rsidRDefault="00141BF6">
      <w:pPr>
        <w:spacing w:line="62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第三章 委托和申报</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第八条</w:t>
      </w:r>
      <w:r>
        <w:rPr>
          <w:rFonts w:ascii="仿宋" w:eastAsia="仿宋" w:hAnsi="仿宋" w:hint="eastAsia"/>
          <w:color w:val="000000" w:themeColor="text1"/>
          <w:sz w:val="32"/>
          <w:szCs w:val="32"/>
        </w:rPr>
        <w:t xml:space="preserve">  由中国民</w:t>
      </w:r>
      <w:proofErr w:type="gramStart"/>
      <w:r>
        <w:rPr>
          <w:rFonts w:ascii="仿宋" w:eastAsia="仿宋" w:hAnsi="仿宋" w:hint="eastAsia"/>
          <w:color w:val="000000" w:themeColor="text1"/>
          <w:sz w:val="32"/>
          <w:szCs w:val="32"/>
        </w:rPr>
        <w:t>协委托</w:t>
      </w:r>
      <w:proofErr w:type="gramEnd"/>
      <w:r>
        <w:rPr>
          <w:rFonts w:ascii="仿宋" w:eastAsia="仿宋" w:hAnsi="仿宋" w:hint="eastAsia"/>
          <w:color w:val="000000" w:themeColor="text1"/>
          <w:sz w:val="32"/>
          <w:szCs w:val="32"/>
        </w:rPr>
        <w:t>或个人自主申报的项目，其项目承担者应以各地文联、民协或高校、科研机构等单位为依托。</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第九条</w:t>
      </w:r>
      <w:r>
        <w:rPr>
          <w:rFonts w:ascii="仿宋" w:eastAsia="仿宋" w:hAnsi="仿宋" w:hint="eastAsia"/>
          <w:color w:val="000000" w:themeColor="text1"/>
          <w:sz w:val="32"/>
          <w:szCs w:val="32"/>
        </w:rPr>
        <w:t xml:space="preserve"> 项目负责人应符合以下条件：</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color w:val="000000" w:themeColor="text1"/>
          <w:sz w:val="32"/>
          <w:szCs w:val="32"/>
        </w:rPr>
        <w:t>1.遵守中华人民共和国宪法和法律,拥护社会主义制度和中国共产党领导；</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color w:val="000000" w:themeColor="text1"/>
          <w:sz w:val="32"/>
          <w:szCs w:val="32"/>
        </w:rPr>
        <w:t>2.具有独立开展研究和组织开展研究的能力，能够承担实质性研究工作。</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第十条</w:t>
      </w:r>
      <w:r>
        <w:rPr>
          <w:rFonts w:ascii="仿宋" w:eastAsia="仿宋" w:hAnsi="仿宋" w:hint="eastAsia"/>
          <w:color w:val="000000" w:themeColor="text1"/>
          <w:sz w:val="32"/>
          <w:szCs w:val="32"/>
        </w:rPr>
        <w:t xml:space="preserve"> 项目负责人须具有副高以上专业技术职务。申请人必须从事研究工作并真正承担和负责组织项目的实施。</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第十一条</w:t>
      </w:r>
      <w:r>
        <w:rPr>
          <w:rFonts w:ascii="仿宋" w:eastAsia="仿宋" w:hAnsi="仿宋" w:hint="eastAsia"/>
          <w:color w:val="000000" w:themeColor="text1"/>
          <w:sz w:val="32"/>
          <w:szCs w:val="32"/>
        </w:rPr>
        <w:t xml:space="preserve"> 项目负责人组织课题组共同研究，课题组成员可吸收与课题相关的实务部门工作人员参加。</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第十二条</w:t>
      </w:r>
      <w:r>
        <w:rPr>
          <w:rFonts w:ascii="仿宋" w:eastAsia="仿宋" w:hAnsi="仿宋" w:hint="eastAsia"/>
          <w:color w:val="000000" w:themeColor="text1"/>
          <w:sz w:val="32"/>
          <w:szCs w:val="32"/>
        </w:rPr>
        <w:t xml:space="preserve"> 项目负责人需按要求填报项目申请书，于规定日期前寄送中国民协活动管理处。</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第十三条</w:t>
      </w:r>
      <w:r>
        <w:rPr>
          <w:rFonts w:ascii="仿宋" w:eastAsia="仿宋" w:hAnsi="仿宋" w:hint="eastAsia"/>
          <w:color w:val="000000" w:themeColor="text1"/>
          <w:sz w:val="32"/>
          <w:szCs w:val="32"/>
        </w:rPr>
        <w:t xml:space="preserve"> 申请人同年度只能申报一个“我们的节日”</w:t>
      </w:r>
      <w:r w:rsidR="005A4F03">
        <w:rPr>
          <w:rFonts w:ascii="仿宋" w:eastAsia="仿宋" w:hAnsi="仿宋" w:hint="eastAsia"/>
          <w:color w:val="000000" w:themeColor="text1"/>
          <w:sz w:val="32"/>
          <w:szCs w:val="32"/>
        </w:rPr>
        <w:t>专</w:t>
      </w:r>
      <w:r>
        <w:rPr>
          <w:rFonts w:ascii="仿宋" w:eastAsia="仿宋" w:hAnsi="仿宋" w:hint="eastAsia"/>
          <w:color w:val="000000" w:themeColor="text1"/>
          <w:sz w:val="32"/>
          <w:szCs w:val="32"/>
        </w:rPr>
        <w:t>题项目，且</w:t>
      </w:r>
      <w:proofErr w:type="gramStart"/>
      <w:r>
        <w:rPr>
          <w:rFonts w:ascii="仿宋" w:eastAsia="仿宋" w:hAnsi="仿宋" w:hint="eastAsia"/>
          <w:color w:val="000000" w:themeColor="text1"/>
          <w:sz w:val="32"/>
          <w:szCs w:val="32"/>
        </w:rPr>
        <w:t>在结项之前</w:t>
      </w:r>
      <w:proofErr w:type="gramEnd"/>
      <w:r>
        <w:rPr>
          <w:rFonts w:ascii="仿宋" w:eastAsia="仿宋" w:hAnsi="仿宋" w:hint="eastAsia"/>
          <w:color w:val="000000" w:themeColor="text1"/>
          <w:sz w:val="32"/>
          <w:szCs w:val="32"/>
        </w:rPr>
        <w:t>不能作为课题组成员参加本项目的其它</w:t>
      </w:r>
      <w:r>
        <w:rPr>
          <w:rFonts w:ascii="仿宋" w:eastAsia="仿宋" w:hAnsi="仿宋" w:hint="eastAsia"/>
          <w:color w:val="000000" w:themeColor="text1"/>
          <w:sz w:val="32"/>
          <w:szCs w:val="32"/>
        </w:rPr>
        <w:lastRenderedPageBreak/>
        <w:t>课题。</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第十四条</w:t>
      </w:r>
      <w:r>
        <w:rPr>
          <w:rFonts w:ascii="仿宋" w:eastAsia="仿宋" w:hAnsi="仿宋" w:hint="eastAsia"/>
          <w:color w:val="000000" w:themeColor="text1"/>
          <w:sz w:val="32"/>
          <w:szCs w:val="32"/>
        </w:rPr>
        <w:t xml:space="preserve"> 中国民协在项目申请截止后一个月内完成对申请</w:t>
      </w:r>
      <w:r w:rsidR="00AF7490">
        <w:rPr>
          <w:rFonts w:ascii="仿宋" w:eastAsia="仿宋" w:hAnsi="仿宋" w:hint="eastAsia"/>
          <w:color w:val="000000" w:themeColor="text1"/>
          <w:sz w:val="32"/>
          <w:szCs w:val="32"/>
        </w:rPr>
        <w:t>的</w:t>
      </w:r>
      <w:r>
        <w:rPr>
          <w:rFonts w:ascii="仿宋" w:eastAsia="仿宋" w:hAnsi="仿宋" w:hint="eastAsia"/>
          <w:color w:val="000000" w:themeColor="text1"/>
          <w:sz w:val="32"/>
          <w:szCs w:val="32"/>
        </w:rPr>
        <w:t>审查。对于不符合本办法规定条件的，或者不符合申报要求的，不予受理。</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第十五条</w:t>
      </w:r>
      <w:r>
        <w:rPr>
          <w:rFonts w:ascii="仿宋" w:eastAsia="仿宋" w:hAnsi="仿宋" w:hint="eastAsia"/>
          <w:color w:val="000000" w:themeColor="text1"/>
          <w:sz w:val="32"/>
          <w:szCs w:val="32"/>
        </w:rPr>
        <w:t xml:space="preserve"> 中国民协组织专家对受理的申报项目进行评审。</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第十六条</w:t>
      </w:r>
      <w:r>
        <w:rPr>
          <w:rFonts w:ascii="仿宋" w:eastAsia="仿宋" w:hAnsi="仿宋" w:hint="eastAsia"/>
          <w:color w:val="000000" w:themeColor="text1"/>
          <w:sz w:val="32"/>
          <w:szCs w:val="32"/>
        </w:rPr>
        <w:t xml:space="preserve"> 当年的“我们的节日”</w:t>
      </w:r>
      <w:r w:rsidR="005A4F03">
        <w:rPr>
          <w:rFonts w:ascii="仿宋" w:eastAsia="仿宋" w:hAnsi="仿宋" w:hint="eastAsia"/>
          <w:color w:val="000000" w:themeColor="text1"/>
          <w:sz w:val="32"/>
          <w:szCs w:val="32"/>
        </w:rPr>
        <w:t>专</w:t>
      </w:r>
      <w:r>
        <w:rPr>
          <w:rFonts w:ascii="仿宋" w:eastAsia="仿宋" w:hAnsi="仿宋" w:hint="eastAsia"/>
          <w:color w:val="000000" w:themeColor="text1"/>
          <w:sz w:val="32"/>
          <w:szCs w:val="32"/>
        </w:rPr>
        <w:t>题项目申请人，不能作为评审专家参与本年度项目评审工作。</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第十七条</w:t>
      </w:r>
      <w:r>
        <w:rPr>
          <w:rFonts w:ascii="仿宋" w:eastAsia="仿宋" w:hAnsi="仿宋" w:hint="eastAsia"/>
          <w:color w:val="000000" w:themeColor="text1"/>
          <w:sz w:val="32"/>
          <w:szCs w:val="32"/>
        </w:rPr>
        <w:t xml:space="preserve"> 获准立项的项目，由中国民协向申请人及所在单位发放通知，正式立项。中国民协根据需要指定督导专家，帮助督导项目各阶段工作，把握项目研究方向。</w:t>
      </w:r>
    </w:p>
    <w:p w:rsidR="004D3B75" w:rsidRDefault="004D3B75">
      <w:pPr>
        <w:spacing w:line="520" w:lineRule="exact"/>
        <w:rPr>
          <w:rFonts w:ascii="仿宋" w:eastAsia="仿宋" w:hAnsi="仿宋"/>
          <w:color w:val="000000" w:themeColor="text1"/>
          <w:sz w:val="32"/>
          <w:szCs w:val="32"/>
        </w:rPr>
      </w:pPr>
    </w:p>
    <w:p w:rsidR="004D3B75" w:rsidRDefault="00141BF6">
      <w:pPr>
        <w:spacing w:line="62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第四章 经费资助</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第十八条</w:t>
      </w:r>
      <w:r>
        <w:rPr>
          <w:rFonts w:ascii="仿宋" w:eastAsia="仿宋" w:hAnsi="仿宋" w:hint="eastAsia"/>
          <w:color w:val="000000" w:themeColor="text1"/>
          <w:sz w:val="32"/>
          <w:szCs w:val="32"/>
        </w:rPr>
        <w:t xml:space="preserve"> 申请人及其单位接到立项通知后，按批准的资助金额编制项目经费预算，</w:t>
      </w:r>
      <w:proofErr w:type="gramStart"/>
      <w:r>
        <w:rPr>
          <w:rFonts w:ascii="仿宋" w:eastAsia="仿宋" w:hAnsi="仿宋" w:hint="eastAsia"/>
          <w:color w:val="000000" w:themeColor="text1"/>
          <w:sz w:val="32"/>
          <w:szCs w:val="32"/>
        </w:rPr>
        <w:t>经责任</w:t>
      </w:r>
      <w:proofErr w:type="gramEnd"/>
      <w:r>
        <w:rPr>
          <w:rFonts w:ascii="仿宋" w:eastAsia="仿宋" w:hAnsi="仿宋" w:hint="eastAsia"/>
          <w:color w:val="000000" w:themeColor="text1"/>
          <w:sz w:val="32"/>
          <w:szCs w:val="32"/>
        </w:rPr>
        <w:t>单位财务管理部门审核同意后立项、拨款。</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第十九条</w:t>
      </w:r>
      <w:r>
        <w:rPr>
          <w:rFonts w:ascii="仿宋" w:eastAsia="仿宋" w:hAnsi="仿宋" w:hint="eastAsia"/>
          <w:color w:val="000000" w:themeColor="text1"/>
          <w:sz w:val="32"/>
          <w:szCs w:val="32"/>
        </w:rPr>
        <w:t xml:space="preserve"> 由中国民协与申请人及单位签订《项目资助协议》，明确各方权利义务，将经费拨付项目单位或申请人指定机构。</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第二十条</w:t>
      </w:r>
      <w:r>
        <w:rPr>
          <w:rFonts w:ascii="仿宋" w:eastAsia="仿宋" w:hAnsi="仿宋" w:hint="eastAsia"/>
          <w:color w:val="000000" w:themeColor="text1"/>
          <w:sz w:val="32"/>
          <w:szCs w:val="32"/>
        </w:rPr>
        <w:t xml:space="preserve"> 项目经费由资金收款单位统一管理，一般不能转拨其他单位。如研究项目有重要协作单位并须给予经费的，在编报项目申请书及预算时，需明确有关协作单位的研究任务与预算支出额度。预算经费下达到项目负责人指定机构后，可按照项目立项时批准的额度，转拨给相关协作单位，经费应全部用于该项目研究支出。</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第二十一条</w:t>
      </w:r>
      <w:r>
        <w:rPr>
          <w:rFonts w:ascii="仿宋" w:eastAsia="仿宋" w:hAnsi="仿宋" w:hint="eastAsia"/>
          <w:color w:val="000000" w:themeColor="text1"/>
          <w:sz w:val="32"/>
          <w:szCs w:val="32"/>
        </w:rPr>
        <w:t xml:space="preserve"> 项目经费一次核定，包干使用，超支不补。项目申请人、申请单位应严格执行批准后的项目经费预算，一般不能调整。确因项目研究需要进行调整的，应当按照规定</w:t>
      </w:r>
      <w:r>
        <w:rPr>
          <w:rFonts w:ascii="仿宋" w:eastAsia="仿宋" w:hAnsi="仿宋" w:hint="eastAsia"/>
          <w:color w:val="000000" w:themeColor="text1"/>
          <w:sz w:val="32"/>
          <w:szCs w:val="32"/>
        </w:rPr>
        <w:lastRenderedPageBreak/>
        <w:t>进行核批。申请单位应制定严格的内部管理办法，建立健全内部控制制度，加强对项目经费的监督和管理。</w:t>
      </w:r>
    </w:p>
    <w:p w:rsidR="004D3B75" w:rsidRDefault="00141BF6">
      <w:pPr>
        <w:widowControl/>
        <w:spacing w:before="100" w:beforeAutospacing="1" w:after="100" w:afterAutospacing="1" w:line="520" w:lineRule="exact"/>
        <w:jc w:val="left"/>
        <w:rPr>
          <w:rFonts w:ascii="仿宋" w:eastAsia="仿宋" w:hAnsi="仿宋" w:cs="宋体"/>
          <w:color w:val="000000" w:themeColor="text1"/>
          <w:kern w:val="0"/>
          <w:sz w:val="32"/>
          <w:szCs w:val="32"/>
        </w:rPr>
      </w:pPr>
      <w:r>
        <w:rPr>
          <w:rFonts w:ascii="仿宋" w:eastAsia="仿宋" w:hAnsi="仿宋" w:hint="eastAsia"/>
          <w:b/>
          <w:color w:val="000000" w:themeColor="text1"/>
          <w:sz w:val="32"/>
          <w:szCs w:val="32"/>
        </w:rPr>
        <w:t>第二十二条</w:t>
      </w:r>
      <w:r>
        <w:rPr>
          <w:rFonts w:ascii="仿宋" w:eastAsia="仿宋" w:hAnsi="仿宋" w:hint="eastAsia"/>
          <w:color w:val="000000" w:themeColor="text1"/>
          <w:sz w:val="32"/>
          <w:szCs w:val="32"/>
        </w:rPr>
        <w:t xml:space="preserve"> 项目经费使用应本着勤俭节约、注重实效的原则，单独核算、专款专用，项目申请人、申请单位不得以任何方式截留、挤占和挪用。</w:t>
      </w:r>
      <w:r>
        <w:rPr>
          <w:rFonts w:ascii="仿宋" w:eastAsia="仿宋" w:hAnsi="仿宋" w:cs="宋体" w:hint="eastAsia"/>
          <w:color w:val="000000" w:themeColor="text1"/>
          <w:kern w:val="0"/>
          <w:sz w:val="32"/>
          <w:szCs w:val="32"/>
        </w:rPr>
        <w:t>项目经费使用应严格执行中央关于廉洁自律的各项规定，自觉接受有关业务主管部门、财政财务部门、纪检监察部门和审计机关的监督监察。</w:t>
      </w:r>
    </w:p>
    <w:p w:rsidR="004D3B75" w:rsidRDefault="004D3B75">
      <w:pPr>
        <w:spacing w:line="520" w:lineRule="exact"/>
        <w:rPr>
          <w:rFonts w:ascii="仿宋" w:eastAsia="仿宋" w:hAnsi="仿宋"/>
          <w:color w:val="000000" w:themeColor="text1"/>
          <w:sz w:val="32"/>
          <w:szCs w:val="32"/>
        </w:rPr>
      </w:pPr>
    </w:p>
    <w:p w:rsidR="004D3B75" w:rsidRDefault="00141BF6">
      <w:pPr>
        <w:spacing w:line="62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第五章 中期管理</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第二十三条</w:t>
      </w:r>
      <w:r>
        <w:rPr>
          <w:rFonts w:ascii="仿宋" w:eastAsia="仿宋" w:hAnsi="仿宋" w:hint="eastAsia"/>
          <w:color w:val="000000" w:themeColor="text1"/>
          <w:sz w:val="32"/>
          <w:szCs w:val="32"/>
        </w:rPr>
        <w:t xml:space="preserve"> 项目实施中，因不可抗拒原因，可以申请中断课题研究进程。项目负责人须提前提出申请，阐明理由、汇总本阶段研究成果，经申请人所在单位审核后报中国民协审批。</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第二十四条</w:t>
      </w:r>
      <w:r>
        <w:rPr>
          <w:rFonts w:ascii="仿宋" w:eastAsia="仿宋" w:hAnsi="仿宋" w:hint="eastAsia"/>
          <w:color w:val="000000" w:themeColor="text1"/>
          <w:sz w:val="32"/>
          <w:szCs w:val="32"/>
        </w:rPr>
        <w:t xml:space="preserve"> 项目实施中有下列情形之一的，申请单位应当及时提出变更项目负责人或者终止项目研究的申请，报中国民协审批；中国民协也可以直接做出终止项目研究的决定。</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1.项目负责人无力继续开展研究工作的；</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2.项目负责人在其他学术研究活动中有剽窃他人科研成果或者弄虚作假等学术不端行为的；</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3.临近期满未取得实质性研究进展的；</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4.最终研究成果质量低劣的；</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5.严重违反项目经费使用和管理规定的；</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6.存在其他严重问题的。</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第二十五条</w:t>
      </w:r>
      <w:r>
        <w:rPr>
          <w:rFonts w:ascii="仿宋" w:eastAsia="仿宋" w:hAnsi="仿宋" w:hint="eastAsia"/>
          <w:color w:val="000000" w:themeColor="text1"/>
          <w:sz w:val="32"/>
          <w:szCs w:val="32"/>
        </w:rPr>
        <w:t xml:space="preserve"> 重大项目承担者应在承担项目的自然年年底提交中期成果报告。</w:t>
      </w:r>
    </w:p>
    <w:p w:rsidR="004D3B75" w:rsidRDefault="004D3B75">
      <w:pPr>
        <w:spacing w:line="520" w:lineRule="exact"/>
        <w:rPr>
          <w:rFonts w:ascii="仿宋" w:eastAsia="仿宋" w:hAnsi="仿宋"/>
          <w:color w:val="000000" w:themeColor="text1"/>
          <w:sz w:val="32"/>
          <w:szCs w:val="32"/>
        </w:rPr>
      </w:pPr>
    </w:p>
    <w:p w:rsidR="004D3B75" w:rsidRDefault="00141BF6">
      <w:pPr>
        <w:spacing w:line="62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第六章 鉴定结项</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第二十六条</w:t>
      </w:r>
      <w:r>
        <w:rPr>
          <w:rFonts w:ascii="仿宋" w:eastAsia="仿宋" w:hAnsi="仿宋" w:hint="eastAsia"/>
          <w:color w:val="000000" w:themeColor="text1"/>
          <w:sz w:val="32"/>
          <w:szCs w:val="32"/>
        </w:rPr>
        <w:t xml:space="preserve"> 在项目研究期满后一个月内，申请人、申请单位应当提交最终研究成果和</w:t>
      </w:r>
      <w:proofErr w:type="gramStart"/>
      <w:r>
        <w:rPr>
          <w:rFonts w:ascii="仿宋" w:eastAsia="仿宋" w:hAnsi="仿宋" w:hint="eastAsia"/>
          <w:color w:val="000000" w:themeColor="text1"/>
          <w:sz w:val="32"/>
          <w:szCs w:val="32"/>
        </w:rPr>
        <w:t>项目结项书</w:t>
      </w:r>
      <w:proofErr w:type="gramEnd"/>
      <w:r>
        <w:rPr>
          <w:rFonts w:ascii="仿宋" w:eastAsia="仿宋" w:hAnsi="仿宋" w:hint="eastAsia"/>
          <w:color w:val="000000" w:themeColor="text1"/>
          <w:sz w:val="32"/>
          <w:szCs w:val="32"/>
        </w:rPr>
        <w:t>。最终研究成果形式包括研究报告、图片资料、摄像资料等。经中国民协审核鉴定后，课题正式结项，</w:t>
      </w:r>
      <w:r>
        <w:rPr>
          <w:rFonts w:ascii="仿宋" w:eastAsia="仿宋" w:hAnsi="仿宋" w:cs="宋体" w:hint="eastAsia"/>
          <w:kern w:val="0"/>
          <w:sz w:val="32"/>
          <w:szCs w:val="32"/>
        </w:rPr>
        <w:t>成果由中国民</w:t>
      </w:r>
      <w:proofErr w:type="gramStart"/>
      <w:r>
        <w:rPr>
          <w:rFonts w:ascii="仿宋" w:eastAsia="仿宋" w:hAnsi="仿宋" w:cs="宋体" w:hint="eastAsia"/>
          <w:kern w:val="0"/>
          <w:sz w:val="32"/>
          <w:szCs w:val="32"/>
        </w:rPr>
        <w:t>协统一</w:t>
      </w:r>
      <w:proofErr w:type="gramEnd"/>
      <w:r>
        <w:rPr>
          <w:rFonts w:ascii="仿宋" w:eastAsia="仿宋" w:hAnsi="仿宋" w:cs="宋体" w:hint="eastAsia"/>
          <w:kern w:val="0"/>
          <w:sz w:val="32"/>
          <w:szCs w:val="32"/>
        </w:rPr>
        <w:t>组织出版。</w:t>
      </w:r>
    </w:p>
    <w:p w:rsidR="004D3B75" w:rsidRDefault="004D3B75">
      <w:pPr>
        <w:spacing w:line="520" w:lineRule="exact"/>
        <w:rPr>
          <w:rFonts w:ascii="仿宋" w:eastAsia="仿宋" w:hAnsi="仿宋"/>
          <w:color w:val="000000" w:themeColor="text1"/>
          <w:sz w:val="32"/>
          <w:szCs w:val="32"/>
        </w:rPr>
      </w:pPr>
    </w:p>
    <w:p w:rsidR="004D3B75" w:rsidRDefault="00141BF6">
      <w:pPr>
        <w:spacing w:line="62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第七章 附 则</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第二十七条</w:t>
      </w:r>
      <w:r>
        <w:rPr>
          <w:rFonts w:ascii="仿宋" w:eastAsia="仿宋" w:hAnsi="仿宋" w:hint="eastAsia"/>
          <w:color w:val="000000" w:themeColor="text1"/>
          <w:sz w:val="32"/>
          <w:szCs w:val="32"/>
        </w:rPr>
        <w:t xml:space="preserve"> 本工作归口中国民协活动管理处。</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b/>
          <w:color w:val="000000" w:themeColor="text1"/>
          <w:sz w:val="32"/>
          <w:szCs w:val="32"/>
        </w:rPr>
        <w:t>第二十八条</w:t>
      </w:r>
      <w:r>
        <w:rPr>
          <w:rFonts w:ascii="仿宋" w:eastAsia="仿宋" w:hAnsi="仿宋" w:hint="eastAsia"/>
          <w:color w:val="000000" w:themeColor="text1"/>
          <w:sz w:val="32"/>
          <w:szCs w:val="32"/>
        </w:rPr>
        <w:t xml:space="preserve"> 本办法自发布之日起生效，试行一年。</w:t>
      </w:r>
    </w:p>
    <w:p w:rsidR="004D3B75" w:rsidRDefault="004D3B75">
      <w:pPr>
        <w:spacing w:line="520" w:lineRule="exact"/>
        <w:rPr>
          <w:rFonts w:ascii="仿宋" w:eastAsia="仿宋" w:hAnsi="仿宋"/>
          <w:color w:val="000000" w:themeColor="text1"/>
          <w:sz w:val="32"/>
          <w:szCs w:val="32"/>
        </w:rPr>
      </w:pPr>
    </w:p>
    <w:p w:rsidR="00141BF6" w:rsidRDefault="00141BF6">
      <w:pPr>
        <w:spacing w:line="520" w:lineRule="exact"/>
        <w:rPr>
          <w:rFonts w:ascii="仿宋" w:eastAsia="仿宋" w:hAnsi="仿宋"/>
          <w:color w:val="000000" w:themeColor="text1"/>
          <w:sz w:val="32"/>
          <w:szCs w:val="32"/>
        </w:rPr>
      </w:pPr>
    </w:p>
    <w:p w:rsidR="00141BF6" w:rsidRDefault="00141BF6">
      <w:pPr>
        <w:spacing w:line="520" w:lineRule="exact"/>
        <w:rPr>
          <w:rFonts w:ascii="仿宋" w:eastAsia="仿宋" w:hAnsi="仿宋"/>
          <w:color w:val="000000" w:themeColor="text1"/>
          <w:sz w:val="32"/>
          <w:szCs w:val="32"/>
        </w:rPr>
      </w:pP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color w:val="000000" w:themeColor="text1"/>
          <w:sz w:val="32"/>
          <w:szCs w:val="32"/>
        </w:rPr>
        <w:t>附件：</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color w:val="000000" w:themeColor="text1"/>
          <w:sz w:val="32"/>
          <w:szCs w:val="32"/>
        </w:rPr>
        <w:t>2021年“我们的节日”专题调研课题</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color w:val="000000" w:themeColor="text1"/>
          <w:sz w:val="32"/>
          <w:szCs w:val="32"/>
        </w:rPr>
        <w:t>一、全国各地传统节日节</w:t>
      </w:r>
      <w:proofErr w:type="gramStart"/>
      <w:r>
        <w:rPr>
          <w:rFonts w:ascii="仿宋" w:eastAsia="仿宋" w:hAnsi="仿宋" w:hint="eastAsia"/>
          <w:color w:val="000000" w:themeColor="text1"/>
          <w:sz w:val="32"/>
          <w:szCs w:val="32"/>
        </w:rPr>
        <w:t>俗综合</w:t>
      </w:r>
      <w:proofErr w:type="gramEnd"/>
      <w:r>
        <w:rPr>
          <w:rFonts w:ascii="仿宋" w:eastAsia="仿宋" w:hAnsi="仿宋" w:hint="eastAsia"/>
          <w:color w:val="000000" w:themeColor="text1"/>
          <w:sz w:val="32"/>
          <w:szCs w:val="32"/>
        </w:rPr>
        <w:t>调研课题（春节、元宵节、清明节、端午节、七夕节、中秋节、重阳节、丰收节、二十四节气等）</w:t>
      </w:r>
    </w:p>
    <w:p w:rsidR="004D3B75" w:rsidRDefault="00141BF6">
      <w:pPr>
        <w:spacing w:line="520" w:lineRule="exact"/>
        <w:rPr>
          <w:rFonts w:ascii="仿宋" w:eastAsia="仿宋" w:hAnsi="仿宋"/>
          <w:color w:val="000000" w:themeColor="text1"/>
          <w:sz w:val="32"/>
          <w:szCs w:val="32"/>
        </w:rPr>
      </w:pPr>
      <w:r>
        <w:rPr>
          <w:rFonts w:ascii="仿宋" w:eastAsia="仿宋" w:hAnsi="仿宋" w:hint="eastAsia"/>
          <w:color w:val="000000" w:themeColor="text1"/>
          <w:sz w:val="32"/>
          <w:szCs w:val="32"/>
        </w:rPr>
        <w:t>二、各民族各地区传统节日综合调研等。</w:t>
      </w:r>
      <w:bookmarkStart w:id="0" w:name="_GoBack"/>
      <w:bookmarkEnd w:id="0"/>
    </w:p>
    <w:p w:rsidR="004D3B75" w:rsidRDefault="004D3B75">
      <w:pPr>
        <w:spacing w:line="520" w:lineRule="exact"/>
        <w:rPr>
          <w:rFonts w:ascii="仿宋" w:eastAsia="仿宋" w:hAnsi="仿宋"/>
          <w:color w:val="000000" w:themeColor="text1"/>
          <w:sz w:val="32"/>
          <w:szCs w:val="32"/>
        </w:rPr>
      </w:pPr>
    </w:p>
    <w:p w:rsidR="004D3B75" w:rsidRDefault="004D3B75">
      <w:pPr>
        <w:spacing w:line="520" w:lineRule="exact"/>
        <w:rPr>
          <w:rFonts w:ascii="仿宋" w:eastAsia="仿宋" w:hAnsi="仿宋"/>
          <w:color w:val="000000" w:themeColor="text1"/>
          <w:sz w:val="32"/>
          <w:szCs w:val="32"/>
        </w:rPr>
      </w:pPr>
    </w:p>
    <w:p w:rsidR="004D3B75" w:rsidRDefault="004D3B75">
      <w:pPr>
        <w:spacing w:line="520" w:lineRule="exact"/>
        <w:jc w:val="right"/>
        <w:rPr>
          <w:rFonts w:ascii="黑体" w:eastAsia="黑体" w:hAnsi="黑体"/>
          <w:color w:val="000000" w:themeColor="text1"/>
          <w:sz w:val="32"/>
          <w:szCs w:val="32"/>
        </w:rPr>
      </w:pPr>
    </w:p>
    <w:sectPr w:rsidR="004D3B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FB7" w:rsidRDefault="00831FB7" w:rsidP="00AF7490">
      <w:r>
        <w:separator/>
      </w:r>
    </w:p>
  </w:endnote>
  <w:endnote w:type="continuationSeparator" w:id="0">
    <w:p w:rsidR="00831FB7" w:rsidRDefault="00831FB7" w:rsidP="00AF7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FB7" w:rsidRDefault="00831FB7" w:rsidP="00AF7490">
      <w:r>
        <w:separator/>
      </w:r>
    </w:p>
  </w:footnote>
  <w:footnote w:type="continuationSeparator" w:id="0">
    <w:p w:rsidR="00831FB7" w:rsidRDefault="00831FB7" w:rsidP="00AF7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146"/>
    <w:rsid w:val="00052591"/>
    <w:rsid w:val="00141BF6"/>
    <w:rsid w:val="001D7EA7"/>
    <w:rsid w:val="001F058E"/>
    <w:rsid w:val="00311BB6"/>
    <w:rsid w:val="0031323D"/>
    <w:rsid w:val="003D4FF3"/>
    <w:rsid w:val="003E0343"/>
    <w:rsid w:val="004D3B75"/>
    <w:rsid w:val="005A4F03"/>
    <w:rsid w:val="005C7209"/>
    <w:rsid w:val="00630146"/>
    <w:rsid w:val="0065375D"/>
    <w:rsid w:val="00705B23"/>
    <w:rsid w:val="00831FB7"/>
    <w:rsid w:val="00AF7490"/>
    <w:rsid w:val="00B40E02"/>
    <w:rsid w:val="00D41A23"/>
    <w:rsid w:val="00DC224C"/>
    <w:rsid w:val="00E3249D"/>
    <w:rsid w:val="0ADA5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2021-04-25T01:31:00Z</dcterms:created>
  <dcterms:modified xsi:type="dcterms:W3CDTF">2021-05-12T03:32:00Z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